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33" w:rsidRDefault="00AC1733" w:rsidP="00AC1733">
      <w:pPr>
        <w:pStyle w:val="ConsPlusNormal"/>
        <w:widowControl/>
        <w:tabs>
          <w:tab w:val="center" w:pos="12955"/>
        </w:tabs>
        <w:ind w:left="10065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C1733" w:rsidRDefault="00AC1733" w:rsidP="00AC1733">
      <w:pPr>
        <w:pStyle w:val="ConsPlusTitle"/>
        <w:ind w:left="10065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 подпрограмме 1 «Благоустройство территории поселения»</w:t>
      </w:r>
      <w:r>
        <w:rPr>
          <w:rFonts w:ascii="Times New Roman" w:hAnsi="Times New Roman"/>
          <w:b w:val="0"/>
          <w:color w:val="000000"/>
          <w:sz w:val="28"/>
          <w:szCs w:val="28"/>
        </w:rPr>
        <w:t>»</w:t>
      </w:r>
    </w:p>
    <w:p w:rsidR="00AC1733" w:rsidRDefault="00AC1733" w:rsidP="00AC173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C1733" w:rsidRDefault="00AC1733" w:rsidP="00AC1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целевых индикаторов подпрограммы </w:t>
      </w:r>
    </w:p>
    <w:p w:rsidR="00AC1733" w:rsidRDefault="00AC1733" w:rsidP="00AC1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«Благоустройство территории поселения»</w:t>
      </w:r>
    </w:p>
    <w:p w:rsidR="00AC1733" w:rsidRDefault="00AC1733" w:rsidP="00AC1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8"/>
          <w:szCs w:val="8"/>
        </w:rPr>
      </w:pPr>
    </w:p>
    <w:tbl>
      <w:tblPr>
        <w:tblW w:w="1573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2976"/>
        <w:gridCol w:w="992"/>
        <w:gridCol w:w="284"/>
        <w:gridCol w:w="992"/>
        <w:gridCol w:w="992"/>
        <w:gridCol w:w="992"/>
        <w:gridCol w:w="993"/>
        <w:gridCol w:w="992"/>
        <w:gridCol w:w="992"/>
        <w:gridCol w:w="851"/>
        <w:gridCol w:w="992"/>
        <w:gridCol w:w="992"/>
        <w:gridCol w:w="992"/>
        <w:gridCol w:w="992"/>
      </w:tblGrid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8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комплексного благоустройства сельского поселения, создание комфортных и безопасных условий проживания и отдыха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8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Улучшение санитарно-экологической, пожарно-безопасной обстановки. </w:t>
            </w:r>
            <w:r w:rsidRPr="00AF71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по профилактике проявлений терроризма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Улучшение внешнего и архитектурного облика населенных пунктов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color w:val="000000"/>
                <w:sz w:val="24"/>
                <w:szCs w:val="24"/>
              </w:rPr>
              <w:t>доля ликвидированных несанкционированных свалок к общему числу несанкционированных свалок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2172A1">
            <w:pPr>
              <w:pStyle w:val="ConsPlusNormal"/>
              <w:widowControl/>
              <w:ind w:right="2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72A1">
              <w:rPr>
                <w:rFonts w:ascii="Times New Roman" w:hAnsi="Times New Roman" w:cs="Times New Roman"/>
                <w:sz w:val="22"/>
                <w:szCs w:val="22"/>
              </w:rPr>
              <w:t>Ведомственные отчеты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pStyle w:val="ConsPlusCell"/>
              <w:ind w:firstLine="72"/>
              <w:rPr>
                <w:sz w:val="24"/>
                <w:szCs w:val="24"/>
              </w:rPr>
            </w:pPr>
            <w:r w:rsidRPr="002172A1">
              <w:rPr>
                <w:color w:val="000000"/>
                <w:sz w:val="24"/>
                <w:szCs w:val="24"/>
              </w:rPr>
              <w:t xml:space="preserve">доля общей протяженности освещенных частей улиц, проездов к общей протяженности улиц, проездов на конец 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72A1">
              <w:rPr>
                <w:rFonts w:ascii="Times New Roman" w:hAnsi="Times New Roman"/>
              </w:rPr>
              <w:t>Ведомственные отчеты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172A1">
              <w:rPr>
                <w:rFonts w:ascii="Times New Roman" w:hAnsi="Times New Roman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pStyle w:val="ConsPlusCell"/>
              <w:ind w:firstLine="72"/>
              <w:rPr>
                <w:color w:val="000000"/>
                <w:sz w:val="24"/>
                <w:szCs w:val="24"/>
              </w:rPr>
            </w:pPr>
            <w:r w:rsidRPr="002172A1">
              <w:rPr>
                <w:color w:val="000000"/>
                <w:sz w:val="24"/>
                <w:szCs w:val="24"/>
              </w:rPr>
              <w:t>Благоустройство мест массового отдыха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2A1">
              <w:rPr>
                <w:rFonts w:ascii="Times New Roman" w:hAnsi="Times New Roman"/>
              </w:rPr>
              <w:t>Ведомственные отчеты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pStyle w:val="ConsPlusNonformat"/>
              <w:ind w:firstLine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доля охвата территории населенных пунктов в местах прилегания лесных массивов минерализованными полосами;</w:t>
            </w:r>
          </w:p>
          <w:p w:rsidR="002172A1" w:rsidRPr="002172A1" w:rsidRDefault="002172A1" w:rsidP="00416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72A1">
              <w:rPr>
                <w:rFonts w:ascii="Times New Roman" w:hAnsi="Times New Roman" w:cs="Times New Roman"/>
                <w:sz w:val="22"/>
                <w:szCs w:val="22"/>
              </w:rPr>
              <w:t>Ведомственные отчеты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pStyle w:val="ConsPlusNonformat"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72A1">
              <w:rPr>
                <w:rFonts w:ascii="Times New Roman" w:hAnsi="Times New Roman" w:cs="Times New Roman"/>
                <w:sz w:val="22"/>
                <w:szCs w:val="22"/>
              </w:rPr>
              <w:t>Ведомственные отчеты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2172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pStyle w:val="ConsPlusNonformat"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мест захоронения к общему количеству мест захоронения</w:t>
            </w:r>
          </w:p>
          <w:p w:rsidR="002172A1" w:rsidRPr="002172A1" w:rsidRDefault="002172A1" w:rsidP="00416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72A1">
              <w:rPr>
                <w:rFonts w:ascii="Times New Roman" w:hAnsi="Times New Roman"/>
              </w:rPr>
              <w:t>Ведомственные отчеты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pStyle w:val="ConsPlusNonformat"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 xml:space="preserve">доля содержания минерализованных полос к общей протяженности минерализованных полос </w:t>
            </w:r>
          </w:p>
          <w:p w:rsidR="002172A1" w:rsidRPr="002172A1" w:rsidRDefault="002172A1" w:rsidP="00416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72A1">
              <w:rPr>
                <w:rFonts w:ascii="Times New Roman" w:hAnsi="Times New Roman"/>
              </w:rPr>
              <w:t>Ведомственные отчеты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172A1" w:rsidTr="002172A1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Pr="002172A1" w:rsidRDefault="002172A1" w:rsidP="00416969">
            <w:pPr>
              <w:pStyle w:val="ConsPlusNonformat"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72A1">
              <w:rPr>
                <w:rFonts w:ascii="Times New Roman" w:hAnsi="Times New Roman"/>
              </w:rPr>
              <w:t>Ведомственные отчеты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Pr="002172A1" w:rsidRDefault="002172A1" w:rsidP="00416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172A1" w:rsidRPr="002172A1" w:rsidRDefault="002172A1" w:rsidP="004169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35A9" w:rsidRDefault="00F535A9"/>
    <w:sectPr w:rsidR="00F535A9" w:rsidSect="00AC1733">
      <w:pgSz w:w="16838" w:h="11906" w:orient="landscape"/>
      <w:pgMar w:top="850" w:right="1134" w:bottom="1701" w:left="42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C1733"/>
    <w:rsid w:val="002172A1"/>
    <w:rsid w:val="00322368"/>
    <w:rsid w:val="00570589"/>
    <w:rsid w:val="00591726"/>
    <w:rsid w:val="00AC1733"/>
    <w:rsid w:val="00AE30F0"/>
    <w:rsid w:val="00B1521C"/>
    <w:rsid w:val="00E20F9A"/>
    <w:rsid w:val="00F518B1"/>
    <w:rsid w:val="00F53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73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E30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AE3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Cell">
    <w:name w:val="ConsPlusCell"/>
    <w:rsid w:val="00AC17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AC17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C173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C1733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1590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2019-11-13T07:41:00Z</dcterms:created>
  <dcterms:modified xsi:type="dcterms:W3CDTF">2020-11-09T02:21:00Z</dcterms:modified>
</cp:coreProperties>
</file>